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63133" w14:textId="77777777" w:rsidR="00C87AC7" w:rsidRDefault="00C87AC7" w:rsidP="00C87AC7">
      <w:pPr>
        <w:pStyle w:val="Standard"/>
        <w:rPr>
          <w:rFonts w:cs="Liberation Serif" w:hint="eastAsia"/>
          <w:b/>
          <w:iCs/>
          <w:sz w:val="22"/>
          <w:szCs w:val="22"/>
        </w:rPr>
      </w:pPr>
    </w:p>
    <w:p w14:paraId="51D476F2" w14:textId="5D166B9F" w:rsidR="00E51DF8" w:rsidRPr="00D74AE0" w:rsidRDefault="00E51DF8" w:rsidP="00E51DF8">
      <w:pPr>
        <w:suppressAutoHyphens w:val="0"/>
        <w:spacing w:line="276" w:lineRule="auto"/>
        <w:textAlignment w:val="auto"/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</w:pPr>
      <w:r w:rsidRPr="00D74AE0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KZ.271.1.</w:t>
      </w:r>
      <w:r w:rsidR="00632976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3</w:t>
      </w:r>
      <w:r w:rsidRPr="00D74AE0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.202</w:t>
      </w:r>
      <w:r w:rsidR="00632976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6</w:t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  <w:t xml:space="preserve"> </w:t>
      </w:r>
      <w:r w:rsidR="00632976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 xml:space="preserve">     </w:t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>Załącznik nr 2 do SWZ</w:t>
      </w:r>
    </w:p>
    <w:p w14:paraId="3653052D" w14:textId="5EAEDFAB" w:rsidR="00780E34" w:rsidRPr="00D74AE0" w:rsidRDefault="000162A8" w:rsidP="00E51DF8">
      <w:pPr>
        <w:pStyle w:val="Standard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</w: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</w: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</w: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  <w:t xml:space="preserve">                         </w:t>
      </w:r>
    </w:p>
    <w:p w14:paraId="29FA6957" w14:textId="77777777" w:rsidR="008671EA" w:rsidRPr="00D74AE0" w:rsidRDefault="008671EA" w:rsidP="008671EA">
      <w:pPr>
        <w:tabs>
          <w:tab w:val="left" w:pos="4536"/>
        </w:tabs>
        <w:autoSpaceDN w:val="0"/>
        <w:spacing w:line="360" w:lineRule="auto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Wykonawca/Podmiot udostępniający zasoby:</w:t>
      </w:r>
    </w:p>
    <w:p w14:paraId="06A7E7DB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(pełna nazwa/firma, adres)</w:t>
      </w:r>
    </w:p>
    <w:p w14:paraId="436769F1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</w:p>
    <w:p w14:paraId="71582DC5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NIP/PESEL,</w:t>
      </w:r>
    </w:p>
    <w:p w14:paraId="7364A22C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KRS/CEiDG</w:t>
      </w:r>
    </w:p>
    <w:p w14:paraId="197FB9E1" w14:textId="77777777" w:rsidR="008671EA" w:rsidRPr="00D74AE0" w:rsidRDefault="008671EA" w:rsidP="008671EA">
      <w:pPr>
        <w:autoSpaceDN w:val="0"/>
        <w:spacing w:line="276" w:lineRule="auto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reprezentowany przez:</w:t>
      </w:r>
    </w:p>
    <w:p w14:paraId="540AB019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(imię, nazwisko, stanowisko/podstawa do reprezentacji)</w:t>
      </w:r>
    </w:p>
    <w:p w14:paraId="2414BFAA" w14:textId="77777777" w:rsidR="000162A8" w:rsidRPr="00D74AE0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4B0996D4" w14:textId="77777777" w:rsidR="00D53983" w:rsidRPr="00D74AE0" w:rsidRDefault="000162A8" w:rsidP="00D53983">
      <w:pPr>
        <w:pStyle w:val="Standard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D74AE0" w:rsidRDefault="000162A8" w:rsidP="00D53983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D74AE0" w:rsidRDefault="000162A8" w:rsidP="00D53983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74AE0">
        <w:rPr>
          <w:rFonts w:ascii="Times New Roman" w:hAnsi="Times New Roman" w:cs="Times New Roman"/>
          <w:sz w:val="22"/>
          <w:szCs w:val="22"/>
        </w:rPr>
        <w:t>Prawo zamówień publicznych (dalej jako: ustawa Pzp)</w:t>
      </w:r>
    </w:p>
    <w:p w14:paraId="48F53C28" w14:textId="77777777" w:rsidR="000162A8" w:rsidRPr="00D74AE0" w:rsidRDefault="000162A8" w:rsidP="00E51DF8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031197D3" w14:textId="4C7BCC5F" w:rsidR="000162A8" w:rsidRPr="00D74AE0" w:rsidRDefault="000162A8" w:rsidP="005B21C7">
      <w:pPr>
        <w:jc w:val="both"/>
        <w:rPr>
          <w:rFonts w:ascii="Times New Roman" w:eastAsia="Times New Roman" w:hAnsi="Times New Roman" w:cs="Times New Roman"/>
          <w:b/>
          <w:bCs/>
          <w:spacing w:val="-4"/>
          <w:sz w:val="22"/>
          <w:szCs w:val="22"/>
          <w:lang w:eastAsia="pl-PL" w:bidi="pl-PL"/>
        </w:rPr>
      </w:pPr>
      <w:r w:rsidRPr="00D74AE0">
        <w:rPr>
          <w:rFonts w:ascii="Times New Roman" w:hAnsi="Times New Roman" w:cs="Times New Roman"/>
          <w:sz w:val="22"/>
          <w:szCs w:val="22"/>
        </w:rPr>
        <w:t>Na potrzeby postępowania o udzielenie zamówienia publicznego pn.</w:t>
      </w:r>
      <w:r w:rsidRPr="00D74AE0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bookmarkStart w:id="0" w:name="_Hlk158035277"/>
      <w:r w:rsidR="0076583B" w:rsidRPr="00E42624">
        <w:rPr>
          <w:rStyle w:val="ms-long1"/>
          <w:rFonts w:ascii="Times New Roman" w:hAnsi="Times New Roman" w:cs="Times New Roman"/>
          <w:b/>
          <w:bCs/>
          <w:color w:val="000000"/>
          <w:sz w:val="22"/>
          <w:szCs w:val="22"/>
        </w:rPr>
        <w:t>„</w:t>
      </w:r>
      <w:bookmarkEnd w:id="0"/>
      <w:r w:rsidR="00632976">
        <w:rPr>
          <w:rFonts w:ascii="Times New Roman" w:hAnsi="Times New Roman" w:cs="Times New Roman"/>
          <w:b/>
          <w:bCs/>
          <w:sz w:val="22"/>
          <w:szCs w:val="22"/>
        </w:rPr>
        <w:t>Zakup ciągnika rolniczego</w:t>
      </w:r>
      <w:r w:rsidR="0076583B" w:rsidRPr="00D74AE0">
        <w:rPr>
          <w:rFonts w:ascii="Times New Roman" w:eastAsia="Times New Roman" w:hAnsi="Times New Roman" w:cs="Times New Roman"/>
          <w:b/>
          <w:bCs/>
          <w:spacing w:val="-4"/>
          <w:sz w:val="22"/>
          <w:szCs w:val="22"/>
          <w:lang w:eastAsia="pl-PL" w:bidi="pl-PL"/>
        </w:rPr>
        <w:t xml:space="preserve">” </w:t>
      </w:r>
      <w:r w:rsidRPr="00D74AE0">
        <w:rPr>
          <w:rFonts w:ascii="Times New Roman" w:hAnsi="Times New Roman" w:cs="Times New Roman"/>
          <w:sz w:val="22"/>
          <w:szCs w:val="22"/>
        </w:rPr>
        <w:t xml:space="preserve">prowadzonego przez Gminę </w:t>
      </w:r>
      <w:r w:rsidR="001B1911" w:rsidRPr="00D74AE0">
        <w:rPr>
          <w:rFonts w:ascii="Times New Roman" w:hAnsi="Times New Roman" w:cs="Times New Roman"/>
          <w:sz w:val="22"/>
          <w:szCs w:val="22"/>
        </w:rPr>
        <w:t xml:space="preserve">Walim </w:t>
      </w:r>
      <w:r w:rsidRPr="00D74AE0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54FA27CF" w14:textId="77777777" w:rsidR="000162A8" w:rsidRPr="00D74AE0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1BD605D9" w14:textId="77777777" w:rsidR="000162A8" w:rsidRPr="00D74AE0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7CAB118C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D30AEDF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FB19873" w14:textId="77777777" w:rsidR="000162A8" w:rsidRPr="00D74AE0" w:rsidRDefault="000162A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</w:rPr>
        <w:t>OŚWIADCZENIA DOTYCZĄCE WYKONAWCY</w:t>
      </w:r>
      <w:r w:rsidR="001A3741" w:rsidRPr="00D74AE0">
        <w:rPr>
          <w:rFonts w:ascii="Times New Roman" w:hAnsi="Times New Roman" w:cs="Times New Roman"/>
          <w:b/>
          <w:sz w:val="22"/>
          <w:szCs w:val="22"/>
        </w:rPr>
        <w:t xml:space="preserve">/ </w:t>
      </w:r>
      <w:bookmarkStart w:id="1" w:name="_Hlk103259837"/>
      <w:r w:rsidR="001A3741" w:rsidRPr="00D74AE0">
        <w:rPr>
          <w:rFonts w:ascii="Times New Roman" w:hAnsi="Times New Roman" w:cs="Times New Roman"/>
          <w:b/>
          <w:sz w:val="22"/>
          <w:szCs w:val="22"/>
        </w:rPr>
        <w:t>PODMIOTU UDOSTĘPNIAJĄCEGO ZASOBY</w:t>
      </w:r>
      <w:bookmarkEnd w:id="1"/>
    </w:p>
    <w:p w14:paraId="4B323BC8" w14:textId="77777777" w:rsidR="000162A8" w:rsidRPr="00D74AE0" w:rsidRDefault="000162A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612C56D9" w14:textId="77777777" w:rsidR="000162A8" w:rsidRPr="00D74AE0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 w:rsidRPr="00D74AE0">
        <w:rPr>
          <w:rFonts w:ascii="Times New Roman" w:hAnsi="Times New Roman" w:cs="Times New Roman"/>
          <w:sz w:val="22"/>
          <w:szCs w:val="22"/>
        </w:rPr>
        <w:br/>
      </w:r>
      <w:r w:rsidRPr="00D74AE0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art. 108 ust. 1 i art. 109 ust. 1 pkt 5, 7, 8 ustawy Pzp.</w:t>
      </w:r>
    </w:p>
    <w:p w14:paraId="7D0CB1F3" w14:textId="77777777" w:rsidR="000162A8" w:rsidRPr="00D74AE0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B139F6D" w14:textId="77777777" w:rsidR="000162A8" w:rsidRPr="00D74AE0" w:rsidRDefault="000162A8">
      <w:pPr>
        <w:pStyle w:val="Standarduser"/>
        <w:jc w:val="both"/>
        <w:rPr>
          <w:sz w:val="22"/>
          <w:szCs w:val="22"/>
        </w:rPr>
      </w:pPr>
      <w:r w:rsidRPr="00D74AE0">
        <w:rPr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D74AE0">
        <w:rPr>
          <w:i/>
          <w:sz w:val="22"/>
          <w:szCs w:val="22"/>
        </w:rPr>
        <w:t xml:space="preserve">(podać mającą zastosowanie podstawę wykluczenia spośród wymienionych w art. 108 ust. 1 </w:t>
      </w:r>
      <w:r w:rsidRPr="00D74AE0">
        <w:rPr>
          <w:rStyle w:val="Internetlink"/>
          <w:i/>
          <w:color w:val="000000"/>
          <w:sz w:val="22"/>
          <w:szCs w:val="22"/>
          <w:u w:val="none"/>
        </w:rPr>
        <w:t xml:space="preserve">i </w:t>
      </w:r>
      <w:r w:rsidRPr="00D74AE0">
        <w:rPr>
          <w:rFonts w:eastAsia="Cambria"/>
          <w:bCs/>
          <w:i/>
          <w:sz w:val="22"/>
          <w:szCs w:val="22"/>
        </w:rPr>
        <w:t xml:space="preserve">art. 109 ust. 1 pkt </w:t>
      </w:r>
      <w:r w:rsidRPr="00D74AE0">
        <w:rPr>
          <w:rStyle w:val="Internetlink"/>
          <w:rFonts w:eastAsia="Cambria"/>
          <w:i/>
          <w:color w:val="000000"/>
          <w:sz w:val="22"/>
          <w:szCs w:val="22"/>
          <w:u w:val="none"/>
        </w:rPr>
        <w:t xml:space="preserve">5, pkt 7- 8 </w:t>
      </w:r>
      <w:r w:rsidRPr="00D74AE0">
        <w:rPr>
          <w:i/>
          <w:sz w:val="22"/>
          <w:szCs w:val="22"/>
        </w:rPr>
        <w:t>ustawy Pzp).</w:t>
      </w:r>
    </w:p>
    <w:p w14:paraId="6AD80504" w14:textId="77777777" w:rsidR="000162A8" w:rsidRPr="00D74AE0" w:rsidRDefault="000162A8">
      <w:pPr>
        <w:pStyle w:val="Standarduser"/>
        <w:jc w:val="both"/>
        <w:rPr>
          <w:i/>
          <w:sz w:val="22"/>
          <w:szCs w:val="22"/>
        </w:rPr>
      </w:pPr>
    </w:p>
    <w:p w14:paraId="7C45645C" w14:textId="77777777" w:rsidR="000162A8" w:rsidRPr="00D74AE0" w:rsidRDefault="000162A8">
      <w:pPr>
        <w:pStyle w:val="Standarduser"/>
        <w:jc w:val="both"/>
        <w:rPr>
          <w:sz w:val="22"/>
          <w:szCs w:val="22"/>
        </w:rPr>
      </w:pPr>
      <w:r w:rsidRPr="00D74AE0">
        <w:rPr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D74AE0" w:rsidRDefault="000162A8">
      <w:pPr>
        <w:pStyle w:val="Standarduser"/>
        <w:jc w:val="both"/>
        <w:rPr>
          <w:sz w:val="22"/>
          <w:szCs w:val="22"/>
        </w:rPr>
      </w:pPr>
      <w:r w:rsidRPr="00D74AE0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D74AE0" w:rsidRDefault="000162A8">
      <w:pPr>
        <w:pStyle w:val="Standarduser"/>
        <w:jc w:val="both"/>
        <w:rPr>
          <w:sz w:val="18"/>
          <w:szCs w:val="18"/>
        </w:rPr>
      </w:pPr>
      <w:r w:rsidRPr="00D74AE0">
        <w:rPr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D74AE0">
        <w:rPr>
          <w:rFonts w:eastAsia="Cambria"/>
          <w:bCs/>
          <w:i/>
          <w:iCs/>
          <w:sz w:val="18"/>
          <w:szCs w:val="18"/>
        </w:rPr>
        <w:t xml:space="preserve">109 ust. 1 pkt </w:t>
      </w:r>
      <w:r w:rsidRPr="00D74AE0">
        <w:rPr>
          <w:rStyle w:val="Internetlink"/>
          <w:rFonts w:eastAsia="Cambria"/>
          <w:i/>
          <w:iCs/>
          <w:color w:val="000000"/>
          <w:sz w:val="18"/>
          <w:szCs w:val="18"/>
          <w:u w:val="none"/>
        </w:rPr>
        <w:t>5, pkt 7- 8</w:t>
      </w:r>
      <w:r w:rsidRPr="00D74AE0">
        <w:rPr>
          <w:i/>
          <w:iCs/>
          <w:sz w:val="18"/>
          <w:szCs w:val="18"/>
        </w:rPr>
        <w:t xml:space="preserve"> ustawy Pzp).</w:t>
      </w:r>
    </w:p>
    <w:p w14:paraId="2092899D" w14:textId="77777777" w:rsidR="000162A8" w:rsidRPr="00D74AE0" w:rsidRDefault="000162A8">
      <w:pPr>
        <w:pStyle w:val="Standarduser"/>
        <w:spacing w:line="276" w:lineRule="auto"/>
        <w:jc w:val="both"/>
      </w:pPr>
      <w:r w:rsidRPr="00D74AE0">
        <w:rPr>
          <w:i/>
          <w:sz w:val="18"/>
          <w:szCs w:val="18"/>
        </w:rPr>
        <w:t>Pkt 2-3  należy wypełnić jeżeli dotyczy</w:t>
      </w:r>
    </w:p>
    <w:p w14:paraId="30B608F4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8245F7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4. Oświadczam, że spełniam warunki udziału w postępowaniu w zakresie:</w:t>
      </w:r>
    </w:p>
    <w:p w14:paraId="6AC2FFF3" w14:textId="2CA75333" w:rsidR="001A3741" w:rsidRPr="00D74AE0" w:rsidRDefault="00D332E3" w:rsidP="00A70546">
      <w:pPr>
        <w:pStyle w:val="Standard"/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 xml:space="preserve">- </w:t>
      </w:r>
      <w:r w:rsidR="003212CB" w:rsidRPr="00D74AE0">
        <w:rPr>
          <w:rFonts w:ascii="Times New Roman" w:hAnsi="Times New Roman" w:cs="Times New Roman"/>
          <w:sz w:val="22"/>
          <w:szCs w:val="22"/>
        </w:rPr>
        <w:t xml:space="preserve">nie dotyczy </w:t>
      </w:r>
    </w:p>
    <w:p w14:paraId="5BC19E24" w14:textId="77777777" w:rsidR="00780E34" w:rsidRPr="00D74AE0" w:rsidRDefault="00780E34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DDCA37F" w14:textId="77777777" w:rsidR="000162A8" w:rsidRPr="00D74AE0" w:rsidRDefault="000162A8">
      <w:pPr>
        <w:pStyle w:val="Standard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>Oświadczenie Wykonawcy</w:t>
      </w:r>
      <w:r w:rsidR="001A3741" w:rsidRPr="00D74AE0">
        <w:rPr>
          <w:rFonts w:ascii="Times New Roman" w:hAnsi="Times New Roman" w:cs="Times New Roman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D74AE0" w:rsidRDefault="000162A8" w:rsidP="005B21C7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4F5B1856" w14:textId="6DE3F711" w:rsidR="000162A8" w:rsidRPr="00D74AE0" w:rsidRDefault="00D332E3" w:rsidP="005B21C7">
      <w:pPr>
        <w:jc w:val="both"/>
        <w:rPr>
          <w:rStyle w:val="ms-long1"/>
          <w:rFonts w:ascii="Times New Roman" w:eastAsia="NSimSun" w:hAnsi="Times New Roman" w:cs="Times New Roman"/>
          <w:b/>
          <w:bCs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Na potrzeby postępowania o udzielenie zamówienia publicznego p</w:t>
      </w:r>
      <w:r w:rsidR="0076583B" w:rsidRPr="00D74AE0">
        <w:rPr>
          <w:rFonts w:ascii="Times New Roman" w:hAnsi="Times New Roman" w:cs="Times New Roman"/>
          <w:sz w:val="22"/>
          <w:szCs w:val="22"/>
        </w:rPr>
        <w:t xml:space="preserve">n.: </w:t>
      </w:r>
      <w:r w:rsidR="00444C09" w:rsidRPr="00D74AE0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632976">
        <w:rPr>
          <w:rFonts w:ascii="Times New Roman" w:hAnsi="Times New Roman" w:cs="Times New Roman"/>
          <w:b/>
          <w:bCs/>
          <w:sz w:val="22"/>
          <w:szCs w:val="22"/>
        </w:rPr>
        <w:t>Zakup ciągnika rolniczego</w:t>
      </w:r>
      <w:r w:rsidR="0076583B" w:rsidRPr="00D74AE0">
        <w:rPr>
          <w:rFonts w:ascii="Times New Roman" w:hAnsi="Times New Roman" w:cs="Times New Roman"/>
          <w:b/>
          <w:bCs/>
          <w:sz w:val="22"/>
          <w:szCs w:val="22"/>
        </w:rPr>
        <w:t xml:space="preserve">” </w:t>
      </w:r>
      <w:r w:rsidRPr="00D74AE0">
        <w:rPr>
          <w:rFonts w:ascii="Times New Roman" w:hAnsi="Times New Roman" w:cs="Times New Roman"/>
          <w:sz w:val="22"/>
          <w:szCs w:val="22"/>
        </w:rPr>
        <w:t xml:space="preserve">prowadzonego przez Gminę </w:t>
      </w:r>
      <w:r w:rsidR="0076583B" w:rsidRPr="00D74AE0">
        <w:rPr>
          <w:rFonts w:ascii="Times New Roman" w:hAnsi="Times New Roman" w:cs="Times New Roman"/>
          <w:sz w:val="22"/>
          <w:szCs w:val="22"/>
        </w:rPr>
        <w:t xml:space="preserve">Walim </w:t>
      </w:r>
      <w:r w:rsidRPr="00D74AE0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74C1838A" w14:textId="77777777" w:rsidR="00B1420F" w:rsidRPr="00D74AE0" w:rsidRDefault="00B1420F" w:rsidP="005B21C7">
      <w:pPr>
        <w:jc w:val="both"/>
        <w:rPr>
          <w:rFonts w:ascii="Times New Roman" w:eastAsia="Times New Roman" w:hAnsi="Times New Roman" w:cs="Times New Roman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D74AE0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3A474404" w14:textId="77777777" w:rsidR="000162A8" w:rsidRPr="00D74AE0" w:rsidRDefault="000162A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b/>
          <w:sz w:val="22"/>
          <w:szCs w:val="22"/>
        </w:rPr>
        <w:t>OŚWIADCZENIE DOTYCZĄCE WYKONAWCY</w:t>
      </w:r>
      <w:r w:rsidR="00D53983" w:rsidRPr="00D74AE0">
        <w:rPr>
          <w:rFonts w:ascii="Times New Roman" w:hAnsi="Times New Roman" w:cs="Times New Roman"/>
          <w:b/>
          <w:sz w:val="22"/>
          <w:szCs w:val="22"/>
        </w:rPr>
        <w:t>/ PODMIOTU UDOSTĘPNIAJĄCEGO ZASOBY</w:t>
      </w:r>
    </w:p>
    <w:p w14:paraId="5B091FF3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081B8698" w14:textId="5E843A39" w:rsidR="000162A8" w:rsidRPr="00D74AE0" w:rsidRDefault="000162A8" w:rsidP="003212CB">
      <w:pPr>
        <w:jc w:val="both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 w:rsidRPr="00D74AE0">
        <w:rPr>
          <w:rFonts w:ascii="Times New Roman" w:hAnsi="Times New Roman" w:cs="Times New Roman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3212CB" w:rsidRPr="00D74AE0">
        <w:rPr>
          <w:rFonts w:ascii="Times New Roman" w:hAnsi="Times New Roman" w:cs="Times New Roman"/>
          <w:sz w:val="22"/>
          <w:szCs w:val="22"/>
        </w:rPr>
        <w:t>Dz.U.2025.514 t.j</w:t>
      </w:r>
      <w:r w:rsidR="00830BE2" w:rsidRPr="00D74AE0">
        <w:rPr>
          <w:rFonts w:ascii="Times New Roman" w:hAnsi="Times New Roman" w:cs="Times New Roman"/>
          <w:sz w:val="22"/>
          <w:szCs w:val="22"/>
        </w:rPr>
        <w:t>.</w:t>
      </w:r>
      <w:r w:rsidRPr="00D74AE0">
        <w:rPr>
          <w:rFonts w:ascii="Times New Roman" w:hAnsi="Times New Roman" w:cs="Times New Roman"/>
          <w:sz w:val="22"/>
          <w:szCs w:val="22"/>
        </w:rPr>
        <w:t>).</w:t>
      </w:r>
    </w:p>
    <w:p w14:paraId="23073C7A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7A7E431" w14:textId="77777777" w:rsidR="000162A8" w:rsidRPr="00D74AE0" w:rsidRDefault="000162A8">
      <w:pPr>
        <w:pStyle w:val="Standarduser"/>
        <w:jc w:val="both"/>
      </w:pPr>
      <w:r w:rsidRPr="00D74AE0">
        <w:rPr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D74AE0">
        <w:rPr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D74AE0" w:rsidRDefault="000162A8">
      <w:pPr>
        <w:pStyle w:val="Standarduser"/>
        <w:jc w:val="both"/>
        <w:rPr>
          <w:i/>
          <w:sz w:val="22"/>
          <w:szCs w:val="22"/>
        </w:rPr>
      </w:pPr>
    </w:p>
    <w:p w14:paraId="6684CC9B" w14:textId="77777777" w:rsidR="000162A8" w:rsidRPr="00D74AE0" w:rsidRDefault="000162A8">
      <w:pPr>
        <w:pStyle w:val="Standarduser"/>
        <w:spacing w:line="276" w:lineRule="auto"/>
        <w:jc w:val="both"/>
      </w:pPr>
      <w:r w:rsidRPr="00D74AE0">
        <w:rPr>
          <w:i/>
          <w:sz w:val="18"/>
          <w:szCs w:val="18"/>
        </w:rPr>
        <w:t>Pkt 2  należy wypełnić jeżeli dotyczy</w:t>
      </w:r>
    </w:p>
    <w:p w14:paraId="0FAA3F70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1505919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76CA67" w14:textId="77777777" w:rsidR="000162A8" w:rsidRPr="00D74AE0" w:rsidRDefault="000162A8">
      <w:pPr>
        <w:pStyle w:val="Standard"/>
        <w:shd w:val="clear" w:color="auto" w:fill="BFBFBF"/>
        <w:spacing w:line="276" w:lineRule="auto"/>
        <w:jc w:val="both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323FC5B5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39086FF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D74AE0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5AD7BB77" w14:textId="77777777" w:rsidR="000162A8" w:rsidRPr="00D74AE0" w:rsidRDefault="000162A8">
      <w:pPr>
        <w:pStyle w:val="Standarduser"/>
        <w:rPr>
          <w:i/>
          <w:iCs/>
          <w:sz w:val="14"/>
          <w:szCs w:val="14"/>
        </w:rPr>
      </w:pPr>
      <w:r w:rsidRPr="00D74AE0">
        <w:rPr>
          <w:i/>
          <w:iCs/>
          <w:sz w:val="14"/>
          <w:szCs w:val="14"/>
        </w:rPr>
        <w:t xml:space="preserve">Elektroniczny </w:t>
      </w:r>
      <w:r w:rsidRPr="00D74AE0">
        <w:rPr>
          <w:rStyle w:val="Internetlink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D74AE0" w:rsidRDefault="000162A8">
      <w:pPr>
        <w:pStyle w:val="Standarduser"/>
        <w:rPr>
          <w:i/>
          <w:iCs/>
          <w:sz w:val="14"/>
          <w:szCs w:val="14"/>
        </w:rPr>
      </w:pPr>
      <w:r w:rsidRPr="00D74AE0">
        <w:rPr>
          <w:rStyle w:val="Internetlink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D74AE0" w:rsidRDefault="000162A8">
      <w:pPr>
        <w:pStyle w:val="Standard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</w:p>
    <w:p w14:paraId="18175838" w14:textId="77777777" w:rsidR="000162A8" w:rsidRPr="00D74AE0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</w:p>
    <w:sectPr w:rsidR="000162A8" w:rsidRPr="00D74AE0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FA0D" w14:textId="77777777" w:rsidR="00FD3727" w:rsidRDefault="00FD3727">
      <w:pPr>
        <w:rPr>
          <w:rFonts w:hint="eastAsia"/>
        </w:rPr>
      </w:pPr>
      <w:r>
        <w:separator/>
      </w:r>
    </w:p>
  </w:endnote>
  <w:endnote w:type="continuationSeparator" w:id="0">
    <w:p w14:paraId="3A54D54C" w14:textId="77777777" w:rsidR="00FD3727" w:rsidRDefault="00FD37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6572" w14:textId="77777777" w:rsidR="000162A8" w:rsidRDefault="000162A8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3E66B" w14:textId="77777777" w:rsidR="000162A8" w:rsidRDefault="000162A8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DCDC" w14:textId="77777777" w:rsidR="00FD3727" w:rsidRDefault="00FD3727">
      <w:pPr>
        <w:rPr>
          <w:rFonts w:hint="eastAsia"/>
        </w:rPr>
      </w:pPr>
      <w:r>
        <w:separator/>
      </w:r>
    </w:p>
  </w:footnote>
  <w:footnote w:type="continuationSeparator" w:id="0">
    <w:p w14:paraId="0B10F39B" w14:textId="77777777" w:rsidR="00FD3727" w:rsidRDefault="00FD37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0297D"/>
    <w:rsid w:val="000162A8"/>
    <w:rsid w:val="00041057"/>
    <w:rsid w:val="00082BFD"/>
    <w:rsid w:val="000F4AF7"/>
    <w:rsid w:val="00107948"/>
    <w:rsid w:val="001A3741"/>
    <w:rsid w:val="001B1911"/>
    <w:rsid w:val="001D1C70"/>
    <w:rsid w:val="00244C4A"/>
    <w:rsid w:val="00245FAC"/>
    <w:rsid w:val="002D6B1E"/>
    <w:rsid w:val="003018FA"/>
    <w:rsid w:val="00315904"/>
    <w:rsid w:val="003212CB"/>
    <w:rsid w:val="003A7643"/>
    <w:rsid w:val="003B405A"/>
    <w:rsid w:val="003B7D94"/>
    <w:rsid w:val="003D2942"/>
    <w:rsid w:val="003F7A49"/>
    <w:rsid w:val="00444C09"/>
    <w:rsid w:val="00490881"/>
    <w:rsid w:val="004A3A04"/>
    <w:rsid w:val="004B008C"/>
    <w:rsid w:val="004B3DFE"/>
    <w:rsid w:val="004D0E31"/>
    <w:rsid w:val="00551789"/>
    <w:rsid w:val="00553D10"/>
    <w:rsid w:val="00570547"/>
    <w:rsid w:val="005B21C7"/>
    <w:rsid w:val="005E26A6"/>
    <w:rsid w:val="005F6BF7"/>
    <w:rsid w:val="00606E4C"/>
    <w:rsid w:val="006279FD"/>
    <w:rsid w:val="00632976"/>
    <w:rsid w:val="00640CAF"/>
    <w:rsid w:val="0068118A"/>
    <w:rsid w:val="006B0269"/>
    <w:rsid w:val="006B1892"/>
    <w:rsid w:val="006F7145"/>
    <w:rsid w:val="00751E71"/>
    <w:rsid w:val="0076583B"/>
    <w:rsid w:val="00780E34"/>
    <w:rsid w:val="008061D5"/>
    <w:rsid w:val="00830BE2"/>
    <w:rsid w:val="008671EA"/>
    <w:rsid w:val="0087212A"/>
    <w:rsid w:val="0095100C"/>
    <w:rsid w:val="009933FD"/>
    <w:rsid w:val="009964E0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D332E3"/>
    <w:rsid w:val="00D351B1"/>
    <w:rsid w:val="00D53983"/>
    <w:rsid w:val="00D56D72"/>
    <w:rsid w:val="00D74AE0"/>
    <w:rsid w:val="00D915EF"/>
    <w:rsid w:val="00E04084"/>
    <w:rsid w:val="00E42624"/>
    <w:rsid w:val="00E46FF6"/>
    <w:rsid w:val="00E51DF8"/>
    <w:rsid w:val="00E8139E"/>
    <w:rsid w:val="00EA1AB2"/>
    <w:rsid w:val="00EC6A4E"/>
    <w:rsid w:val="00EE0AC5"/>
    <w:rsid w:val="00F00EB2"/>
    <w:rsid w:val="00F032B2"/>
    <w:rsid w:val="00F163A6"/>
    <w:rsid w:val="00F43054"/>
    <w:rsid w:val="00FA404F"/>
    <w:rsid w:val="00FC1E1E"/>
    <w:rsid w:val="00FD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walczak</cp:lastModifiedBy>
  <cp:revision>16</cp:revision>
  <cp:lastPrinted>2021-03-02T12:20:00Z</cp:lastPrinted>
  <dcterms:created xsi:type="dcterms:W3CDTF">2024-09-05T11:02:00Z</dcterms:created>
  <dcterms:modified xsi:type="dcterms:W3CDTF">2026-01-20T11:34:00Z</dcterms:modified>
</cp:coreProperties>
</file>